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C3D" w:rsidRDefault="00433C3D" w:rsidP="00433C3D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Insanity Defense Transcripts and Documents" in </w:t>
      </w:r>
      <w:r>
        <w:rPr>
          <w:rStyle w:val="Strong"/>
          <w:rFonts w:ascii="Arial" w:hAnsi="Arial" w:cs="Arial"/>
          <w:color w:val="001847"/>
          <w:sz w:val="38"/>
          <w:szCs w:val="38"/>
        </w:rPr>
        <w:t>Course Info</w:t>
      </w:r>
      <w:r>
        <w:rPr>
          <w:rFonts w:ascii="Arial" w:hAnsi="Arial" w:cs="Arial"/>
          <w:color w:val="001847"/>
          <w:sz w:val="38"/>
          <w:szCs w:val="38"/>
        </w:rPr>
        <w:t xml:space="preserve">, discuss the outcome under each of these insanity standards: </w:t>
      </w:r>
      <w:proofErr w:type="spellStart"/>
      <w:r>
        <w:rPr>
          <w:rFonts w:ascii="Arial" w:hAnsi="Arial" w:cs="Arial"/>
          <w:color w:val="001847"/>
          <w:sz w:val="38"/>
          <w:szCs w:val="38"/>
        </w:rPr>
        <w:t>M'Naughten</w:t>
      </w:r>
      <w:proofErr w:type="spellEnd"/>
      <w:r>
        <w:rPr>
          <w:rFonts w:ascii="Arial" w:hAnsi="Arial" w:cs="Arial"/>
          <w:color w:val="001847"/>
          <w:sz w:val="38"/>
          <w:szCs w:val="38"/>
        </w:rPr>
        <w:t>, Durham, and A.L.I. Using the standard, discuss how the evidence would be interpreted and predict the outcome. Be sure you choose </w:t>
      </w:r>
      <w:r>
        <w:rPr>
          <w:rStyle w:val="Strong"/>
          <w:rFonts w:ascii="Arial" w:hAnsi="Arial" w:cs="Arial"/>
          <w:color w:val="001847"/>
          <w:sz w:val="38"/>
          <w:szCs w:val="38"/>
        </w:rPr>
        <w:t>one</w:t>
      </w:r>
      <w:r>
        <w:rPr>
          <w:rFonts w:ascii="Arial" w:hAnsi="Arial" w:cs="Arial"/>
          <w:color w:val="001847"/>
          <w:sz w:val="38"/>
          <w:szCs w:val="38"/>
        </w:rPr>
        <w:t> scenario, and interpret it through the lens of </w:t>
      </w:r>
      <w:r>
        <w:rPr>
          <w:rStyle w:val="Strong"/>
          <w:rFonts w:ascii="Arial" w:hAnsi="Arial" w:cs="Arial"/>
          <w:color w:val="001847"/>
          <w:sz w:val="38"/>
          <w:szCs w:val="38"/>
        </w:rPr>
        <w:t>all three standards.</w:t>
      </w:r>
    </w:p>
    <w:p w:rsidR="00433C3D" w:rsidRDefault="00433C3D" w:rsidP="00433C3D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hyperlink r:id="rId4" w:tgtFrame="_blank" w:history="1">
        <w:r>
          <w:rPr>
            <w:rStyle w:val="Hyperlink"/>
            <w:rFonts w:ascii="Arial" w:hAnsi="Arial" w:cs="Arial"/>
            <w:sz w:val="38"/>
            <w:szCs w:val="38"/>
            <w:u w:val="none"/>
          </w:rPr>
          <w:t>https://famous-trials.com/johnhinckley</w:t>
        </w:r>
      </w:hyperlink>
    </w:p>
    <w:p w:rsidR="00433C3D" w:rsidRDefault="00433C3D" w:rsidP="00433C3D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hyperlink r:id="rId5" w:tgtFrame="_blank" w:history="1">
        <w:r>
          <w:rPr>
            <w:rStyle w:val="Hyperlink"/>
            <w:rFonts w:ascii="Arial" w:hAnsi="Arial" w:cs="Arial"/>
            <w:sz w:val="38"/>
            <w:szCs w:val="38"/>
            <w:u w:val="none"/>
          </w:rPr>
          <w:t>https://www.pbs.org/wgbh/pages/frontline/salvi/</w:t>
        </w:r>
      </w:hyperlink>
    </w:p>
    <w:p w:rsidR="00433C3D" w:rsidRDefault="00433C3D" w:rsidP="00433C3D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hyperlink r:id="rId6" w:tgtFrame="_blank" w:history="1">
        <w:r>
          <w:rPr>
            <w:rStyle w:val="Hyperlink"/>
            <w:rFonts w:ascii="Arial" w:hAnsi="Arial" w:cs="Arial"/>
            <w:sz w:val="38"/>
            <w:szCs w:val="38"/>
            <w:u w:val="none"/>
          </w:rPr>
          <w:t>https://www.pbs.org/wgbh/pages/frontline/shows/crime/ralph/</w:t>
        </w:r>
      </w:hyperlink>
    </w:p>
    <w:p w:rsidR="00820940" w:rsidRDefault="00820940"/>
    <w:sectPr w:rsidR="00820940" w:rsidSect="008209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characterSpacingControl w:val="doNotCompress"/>
  <w:compat/>
  <w:rsids>
    <w:rsidRoot w:val="00433C3D"/>
    <w:rsid w:val="00433C3D"/>
    <w:rsid w:val="00820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9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3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33C3D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433C3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51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bs.org/wgbh/pages/frontline/shows/crime/ralph/" TargetMode="External"/><Relationship Id="rId5" Type="http://schemas.openxmlformats.org/officeDocument/2006/relationships/hyperlink" Target="https://www.pbs.org/wgbh/pages/frontline/salvi/" TargetMode="External"/><Relationship Id="rId4" Type="http://schemas.openxmlformats.org/officeDocument/2006/relationships/hyperlink" Target="https://famous-trials.com/johnhinckle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2021-04-15T06:52:00Z</dcterms:created>
  <dcterms:modified xsi:type="dcterms:W3CDTF">2021-04-15T06:52:00Z</dcterms:modified>
</cp:coreProperties>
</file>